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7" w:rsidRPr="003E255D" w:rsidRDefault="0094424F" w:rsidP="0058537C">
      <w:pPr>
        <w:jc w:val="center"/>
        <w:rPr>
          <w:b/>
          <w:sz w:val="86"/>
          <w:szCs w:val="86"/>
          <w:u w:val="single"/>
        </w:rPr>
      </w:pPr>
      <w:r w:rsidRPr="003E255D">
        <w:rPr>
          <w:b/>
          <w:sz w:val="86"/>
          <w:szCs w:val="86"/>
          <w:u w:val="single"/>
        </w:rPr>
        <w:t>V</w:t>
      </w:r>
      <w:r w:rsidR="001D6C5A" w:rsidRPr="003E255D">
        <w:rPr>
          <w:b/>
          <w:sz w:val="86"/>
          <w:szCs w:val="86"/>
          <w:u w:val="single"/>
        </w:rPr>
        <w:t>ánoční pobyt v lázních</w:t>
      </w:r>
    </w:p>
    <w:p w:rsidR="001D6C5A" w:rsidRPr="00911A69" w:rsidRDefault="00BD4B29" w:rsidP="001D6C5A">
      <w:pPr>
        <w:jc w:val="center"/>
        <w:rPr>
          <w:b/>
          <w:sz w:val="66"/>
          <w:szCs w:val="66"/>
        </w:rPr>
      </w:pPr>
      <w:r w:rsidRPr="00911A69">
        <w:rPr>
          <w:b/>
          <w:sz w:val="66"/>
          <w:szCs w:val="66"/>
        </w:rPr>
        <w:t>Západní Čechy, Jáchymov</w:t>
      </w:r>
    </w:p>
    <w:p w:rsidR="00800508" w:rsidRPr="00911A69" w:rsidRDefault="00BD4B29" w:rsidP="003E255D">
      <w:pPr>
        <w:jc w:val="center"/>
        <w:rPr>
          <w:sz w:val="52"/>
          <w:szCs w:val="52"/>
        </w:rPr>
      </w:pPr>
      <w:r w:rsidRPr="00911A69">
        <w:rPr>
          <w:b/>
          <w:sz w:val="52"/>
          <w:szCs w:val="52"/>
        </w:rPr>
        <w:t>Hotel Radium Palace</w:t>
      </w:r>
      <w:r w:rsidR="00C64DFB" w:rsidRPr="00911A69">
        <w:rPr>
          <w:b/>
          <w:sz w:val="52"/>
          <w:szCs w:val="52"/>
          <w:vertAlign w:val="superscript"/>
        </w:rPr>
        <w:t>****</w:t>
      </w:r>
    </w:p>
    <w:p w:rsidR="003E255D" w:rsidRPr="003E255D" w:rsidRDefault="003E255D" w:rsidP="00FD693F">
      <w:pPr>
        <w:rPr>
          <w:sz w:val="6"/>
          <w:szCs w:val="6"/>
        </w:rPr>
      </w:pPr>
    </w:p>
    <w:p w:rsidR="003E255D" w:rsidRDefault="00285FBE" w:rsidP="00FD693F">
      <w:r w:rsidRPr="00285FBE">
        <w:t>Utečte před vánočním shonem do Západních Čech a nechte se hýčkat sváteční gastronomií i prvotřídní lázeňskou péčí. Hotel Radium Palace se nachází v centru lázeňské čtvrti a představuje impozantní neoklasicistní palác ve vídeňském stylu obklopený lesoparkem. Čekají na vás jedinečné lázeňské procedury a také bazén a saunový svět v lázeňském centru Agricola.</w:t>
      </w:r>
    </w:p>
    <w:p w:rsidR="00911A69" w:rsidRPr="00911A69" w:rsidRDefault="00911A69" w:rsidP="00FD693F">
      <w:pPr>
        <w:rPr>
          <w:sz w:val="14"/>
        </w:rPr>
      </w:pPr>
    </w:p>
    <w:tbl>
      <w:tblPr>
        <w:tblStyle w:val="Mkatabulky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621"/>
        <w:gridCol w:w="1343"/>
        <w:gridCol w:w="3187"/>
        <w:gridCol w:w="3334"/>
      </w:tblGrid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Termín</w:t>
            </w:r>
          </w:p>
        </w:tc>
        <w:tc>
          <w:tcPr>
            <w:tcW w:w="1343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Počet procedur</w:t>
            </w:r>
          </w:p>
        </w:tc>
        <w:tc>
          <w:tcPr>
            <w:tcW w:w="3187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ve d</w:t>
            </w:r>
            <w:r w:rsidR="00967B2D" w:rsidRPr="00300CC9">
              <w:rPr>
                <w:b/>
                <w:sz w:val="28"/>
                <w:szCs w:val="20"/>
              </w:rPr>
              <w:t>voulůžkov</w:t>
            </w:r>
            <w:r w:rsidRPr="00300CC9">
              <w:rPr>
                <w:b/>
                <w:sz w:val="28"/>
                <w:szCs w:val="20"/>
              </w:rPr>
              <w:t>ém</w:t>
            </w:r>
            <w:r w:rsidR="00967B2D" w:rsidRPr="00300CC9">
              <w:rPr>
                <w:b/>
                <w:sz w:val="28"/>
                <w:szCs w:val="20"/>
              </w:rPr>
              <w:t xml:space="preserve"> pokoj</w:t>
            </w:r>
            <w:r w:rsidRPr="00300CC9">
              <w:rPr>
                <w:b/>
                <w:sz w:val="28"/>
                <w:szCs w:val="20"/>
              </w:rPr>
              <w:t>i</w:t>
            </w:r>
          </w:p>
        </w:tc>
        <w:tc>
          <w:tcPr>
            <w:tcW w:w="3334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 jednolůžkovém pokoji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23.12.-25.12.2026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(2 noci)</w:t>
            </w:r>
          </w:p>
        </w:tc>
        <w:tc>
          <w:tcPr>
            <w:tcW w:w="1343" w:type="dxa"/>
            <w:vAlign w:val="center"/>
          </w:tcPr>
          <w:p w:rsidR="00967B2D" w:rsidRPr="00F66570" w:rsidRDefault="003B6DE0" w:rsidP="0097009A">
            <w:pPr>
              <w:jc w:val="center"/>
              <w:rPr>
                <w:b/>
                <w:sz w:val="40"/>
                <w:szCs w:val="40"/>
              </w:rPr>
            </w:pPr>
            <w:r w:rsidRPr="00F66570">
              <w:rPr>
                <w:b/>
                <w:sz w:val="40"/>
                <w:szCs w:val="40"/>
              </w:rPr>
              <w:t xml:space="preserve">2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4 290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5 390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23.12.-26.12.2026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(3 noci)</w:t>
            </w:r>
          </w:p>
        </w:tc>
        <w:tc>
          <w:tcPr>
            <w:tcW w:w="1343" w:type="dxa"/>
            <w:vAlign w:val="center"/>
          </w:tcPr>
          <w:p w:rsidR="00967B2D" w:rsidRPr="00F66570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F66570">
              <w:rPr>
                <w:b/>
                <w:sz w:val="40"/>
                <w:szCs w:val="40"/>
              </w:rPr>
              <w:t>3</w:t>
            </w:r>
            <w:r w:rsidR="003B6DE0" w:rsidRPr="00F66570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5 890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7 990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21.12.-27.12.2026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(6 nocí)</w:t>
            </w:r>
          </w:p>
        </w:tc>
        <w:tc>
          <w:tcPr>
            <w:tcW w:w="1343" w:type="dxa"/>
            <w:vAlign w:val="center"/>
          </w:tcPr>
          <w:p w:rsidR="00967B2D" w:rsidRPr="00F66570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F66570">
              <w:rPr>
                <w:b/>
                <w:sz w:val="40"/>
                <w:szCs w:val="40"/>
              </w:rPr>
              <w:t>11</w:t>
            </w:r>
            <w:r w:rsidR="003B6DE0" w:rsidRPr="00F66570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11 990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14 590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20.12.-27.12.2026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(7 nocí)</w:t>
            </w:r>
          </w:p>
        </w:tc>
        <w:tc>
          <w:tcPr>
            <w:tcW w:w="1343" w:type="dxa"/>
            <w:vAlign w:val="center"/>
          </w:tcPr>
          <w:p w:rsidR="00967B2D" w:rsidRPr="00F66570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F66570">
              <w:rPr>
                <w:b/>
                <w:sz w:val="40"/>
                <w:szCs w:val="40"/>
              </w:rPr>
              <w:t>11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13 890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16 990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</w:tbl>
    <w:p w:rsidR="003E255D" w:rsidRPr="00677EE1" w:rsidRDefault="0077726D" w:rsidP="00300CC9">
      <w:pPr>
        <w:pStyle w:val="Bezmezer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677EE1">
        <w:rPr>
          <w:rFonts w:ascii="Times New Roman" w:hAnsi="Times New Roman" w:cs="Times New Roman"/>
          <w:b/>
          <w:sz w:val="38"/>
          <w:szCs w:val="38"/>
        </w:rPr>
        <w:t xml:space="preserve">Cena za osobu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 xml:space="preserve">/ 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počet nocí</w:t>
      </w:r>
      <w:r w:rsidR="003E38FF" w:rsidRPr="00677EE1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s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> 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polopenzí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 xml:space="preserve"> a procedurami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.</w:t>
      </w:r>
    </w:p>
    <w:p w:rsidR="003E255D" w:rsidRPr="003E255D" w:rsidRDefault="003E255D" w:rsidP="003E255D">
      <w:pPr>
        <w:pStyle w:val="Bezmezer"/>
        <w:jc w:val="center"/>
        <w:rPr>
          <w:rFonts w:ascii="Times New Roman" w:hAnsi="Times New Roman" w:cs="Times New Roman"/>
          <w:b/>
          <w:sz w:val="6"/>
          <w:szCs w:val="4"/>
        </w:rPr>
      </w:pPr>
    </w:p>
    <w:p w:rsidR="00C50EE4" w:rsidRDefault="00BA3C52" w:rsidP="00C50EE4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ZAHRNUJE:</w:t>
      </w:r>
    </w:p>
    <w:p w:rsidR="00800508" w:rsidRPr="00677EE1" w:rsidRDefault="00800508" w:rsidP="0018127C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 xml:space="preserve">ubytování </w:t>
      </w:r>
      <w:r w:rsidR="0018127C" w:rsidRPr="00677EE1">
        <w:rPr>
          <w:rFonts w:ascii="Times New Roman" w:hAnsi="Times New Roman" w:cs="Times New Roman"/>
          <w:b/>
          <w:sz w:val="24"/>
        </w:rPr>
        <w:t xml:space="preserve">ve dvoulůžkových a jednolůžkových pokojích </w:t>
      </w:r>
      <w:r w:rsidR="00285FBE" w:rsidRPr="00677EE1">
        <w:rPr>
          <w:rFonts w:ascii="Times New Roman" w:hAnsi="Times New Roman" w:cs="Times New Roman"/>
          <w:b/>
          <w:sz w:val="24"/>
        </w:rPr>
        <w:t>komfort plus</w:t>
      </w:r>
      <w:r w:rsidR="00285FBE" w:rsidRPr="00677EE1">
        <w:rPr>
          <w:rFonts w:ascii="Times New Roman" w:hAnsi="Times New Roman" w:cs="Times New Roman"/>
          <w:sz w:val="24"/>
        </w:rPr>
        <w:t xml:space="preserve"> s výhledem na hory nebo park,</w:t>
      </w:r>
      <w:r w:rsidR="007E76F8" w:rsidRPr="00677EE1">
        <w:rPr>
          <w:rFonts w:ascii="Times New Roman" w:hAnsi="Times New Roman" w:cs="Times New Roman"/>
          <w:sz w:val="24"/>
        </w:rPr>
        <w:t xml:space="preserve"> s vlastním sociálním zařízením</w:t>
      </w:r>
      <w:r w:rsidR="0018127C" w:rsidRPr="00677EE1">
        <w:rPr>
          <w:rFonts w:ascii="Times New Roman" w:hAnsi="Times New Roman" w:cs="Times New Roman"/>
          <w:sz w:val="24"/>
        </w:rPr>
        <w:t xml:space="preserve">, minibarem, </w:t>
      </w:r>
      <w:r w:rsidR="000E3563">
        <w:rPr>
          <w:rFonts w:ascii="Times New Roman" w:hAnsi="Times New Roman" w:cs="Times New Roman"/>
          <w:sz w:val="24"/>
        </w:rPr>
        <w:t>trezorem, telefonem, TV a Wi-Fi.</w:t>
      </w:r>
    </w:p>
    <w:p w:rsidR="00800508" w:rsidRPr="00677EE1" w:rsidRDefault="00100AB2" w:rsidP="00285FBE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POLOPENZE</w:t>
      </w:r>
      <w:r w:rsidR="00800508" w:rsidRPr="00677EE1">
        <w:rPr>
          <w:rFonts w:ascii="Times New Roman" w:hAnsi="Times New Roman" w:cs="Times New Roman"/>
          <w:b/>
          <w:sz w:val="24"/>
        </w:rPr>
        <w:t xml:space="preserve"> </w:t>
      </w:r>
      <w:r w:rsidR="00800508" w:rsidRPr="00677EE1">
        <w:rPr>
          <w:rFonts w:ascii="Times New Roman" w:hAnsi="Times New Roman" w:cs="Times New Roman"/>
          <w:sz w:val="24"/>
        </w:rPr>
        <w:t>(</w:t>
      </w:r>
      <w:r w:rsidR="00285FBE" w:rsidRPr="00677EE1">
        <w:rPr>
          <w:rFonts w:ascii="Times New Roman" w:hAnsi="Times New Roman" w:cs="Times New Roman"/>
          <w:sz w:val="24"/>
        </w:rPr>
        <w:t>snídaně i večeře jsou podávány rautem)</w:t>
      </w:r>
    </w:p>
    <w:p w:rsidR="00AE6A6F" w:rsidRPr="00677EE1" w:rsidRDefault="00AE6A6F" w:rsidP="00AE6A6F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2</w:t>
      </w:r>
      <w:r w:rsidR="003F06CF" w:rsidRPr="00677EE1">
        <w:rPr>
          <w:rFonts w:ascii="Times New Roman" w:hAnsi="Times New Roman" w:cs="Times New Roman"/>
          <w:b/>
          <w:sz w:val="24"/>
        </w:rPr>
        <w:t xml:space="preserve"> procedury</w:t>
      </w:r>
      <w:r w:rsidRPr="00677EE1">
        <w:rPr>
          <w:rFonts w:ascii="Times New Roman" w:hAnsi="Times New Roman" w:cs="Times New Roman"/>
          <w:b/>
          <w:sz w:val="24"/>
        </w:rPr>
        <w:t xml:space="preserve"> u pobytu na 2 </w:t>
      </w:r>
      <w:r w:rsidR="00800508" w:rsidRPr="00677EE1">
        <w:rPr>
          <w:rFonts w:ascii="Times New Roman" w:hAnsi="Times New Roman" w:cs="Times New Roman"/>
          <w:b/>
          <w:sz w:val="24"/>
        </w:rPr>
        <w:t>noci</w:t>
      </w:r>
      <w:r w:rsidR="000E3563">
        <w:rPr>
          <w:rFonts w:ascii="Times New Roman" w:hAnsi="Times New Roman" w:cs="Times New Roman"/>
          <w:b/>
          <w:sz w:val="24"/>
        </w:rPr>
        <w:t xml:space="preserve"> (Relax Radium Palace)</w:t>
      </w:r>
      <w:r w:rsidRPr="00677EE1">
        <w:rPr>
          <w:rFonts w:ascii="Times New Roman" w:hAnsi="Times New Roman" w:cs="Times New Roman"/>
          <w:b/>
          <w:sz w:val="24"/>
        </w:rPr>
        <w:t xml:space="preserve">: 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ba</w:t>
      </w:r>
      <w:r w:rsidR="00F66570">
        <w:rPr>
          <w:rFonts w:ascii="Times New Roman" w:hAnsi="Times New Roman" w:cs="Times New Roman"/>
          <w:sz w:val="24"/>
        </w:rPr>
        <w:t xml:space="preserve">zén + saunový svět (90 min.) 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Pr="00677EE1">
        <w:rPr>
          <w:rFonts w:ascii="Times New Roman" w:hAnsi="Times New Roman" w:cs="Times New Roman"/>
          <w:sz w:val="24"/>
        </w:rPr>
        <w:t>ázeňském centru Agricola</w:t>
      </w:r>
    </w:p>
    <w:p w:rsidR="003E255D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thajská aroma masáž 20 min</w:t>
      </w:r>
    </w:p>
    <w:p w:rsidR="00AE6A6F" w:rsidRPr="00677EE1" w:rsidRDefault="00300CC9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p</w:t>
      </w:r>
      <w:r w:rsidR="00AE6A6F" w:rsidRPr="00677EE1">
        <w:rPr>
          <w:rFonts w:ascii="Times New Roman" w:hAnsi="Times New Roman" w:cs="Times New Roman"/>
          <w:sz w:val="24"/>
        </w:rPr>
        <w:t>rohlídková štola Astoria</w:t>
      </w:r>
      <w:bookmarkStart w:id="0" w:name="_GoBack"/>
      <w:bookmarkEnd w:id="0"/>
    </w:p>
    <w:p w:rsidR="00AE6A6F" w:rsidRPr="00677EE1" w:rsidRDefault="000E3563" w:rsidP="003E255D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 procedury u pobytu na 3 noci (Antistresový balíček):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bazén + saunový svět (90 min.)</w:t>
      </w:r>
      <w:r w:rsidR="00F66570">
        <w:rPr>
          <w:rFonts w:ascii="Times New Roman" w:hAnsi="Times New Roman" w:cs="Times New Roman"/>
          <w:sz w:val="24"/>
        </w:rPr>
        <w:t xml:space="preserve"> 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="003E255D" w:rsidRPr="00677EE1">
        <w:rPr>
          <w:rFonts w:ascii="Times New Roman" w:hAnsi="Times New Roman" w:cs="Times New Roman"/>
          <w:sz w:val="24"/>
        </w:rPr>
        <w:t>ázeňském centru Agricola</w:t>
      </w:r>
      <w:r w:rsidRPr="00677EE1">
        <w:rPr>
          <w:rFonts w:ascii="Times New Roman" w:hAnsi="Times New Roman" w:cs="Times New Roman"/>
          <w:sz w:val="24"/>
        </w:rPr>
        <w:t xml:space="preserve"> 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 xml:space="preserve">2x solná jeskyně (45 min.) </w:t>
      </w:r>
      <w:r w:rsidR="00F66570">
        <w:rPr>
          <w:rFonts w:ascii="Times New Roman" w:hAnsi="Times New Roman" w:cs="Times New Roman"/>
          <w:sz w:val="24"/>
        </w:rPr>
        <w:t xml:space="preserve">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="003E255D" w:rsidRPr="00677EE1">
        <w:rPr>
          <w:rFonts w:ascii="Times New Roman" w:hAnsi="Times New Roman" w:cs="Times New Roman"/>
          <w:sz w:val="24"/>
        </w:rPr>
        <w:t>ázeňském centru Agricola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prohlídka ve štole Astoria</w:t>
      </w:r>
    </w:p>
    <w:p w:rsidR="003E255D" w:rsidRPr="00677EE1" w:rsidRDefault="00AE6A6F" w:rsidP="003E255D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11 procedur u pobytu na 6</w:t>
      </w:r>
      <w:r w:rsidR="003473D6" w:rsidRPr="00677EE1">
        <w:rPr>
          <w:rFonts w:ascii="Times New Roman" w:hAnsi="Times New Roman" w:cs="Times New Roman"/>
          <w:b/>
          <w:sz w:val="24"/>
        </w:rPr>
        <w:t>-7</w:t>
      </w:r>
      <w:r w:rsidR="00800508" w:rsidRPr="00677EE1">
        <w:rPr>
          <w:rFonts w:ascii="Times New Roman" w:hAnsi="Times New Roman" w:cs="Times New Roman"/>
          <w:b/>
          <w:sz w:val="24"/>
        </w:rPr>
        <w:t xml:space="preserve"> nocí</w:t>
      </w:r>
      <w:r w:rsidR="000E3563">
        <w:rPr>
          <w:rFonts w:ascii="Times New Roman" w:hAnsi="Times New Roman" w:cs="Times New Roman"/>
          <w:b/>
          <w:sz w:val="24"/>
        </w:rPr>
        <w:t xml:space="preserve"> (Týden na horách):</w:t>
      </w:r>
    </w:p>
    <w:p w:rsidR="00285FBE" w:rsidRPr="00677EE1" w:rsidRDefault="00285FBE" w:rsidP="00911A69">
      <w:pPr>
        <w:pStyle w:val="Bezmezer"/>
        <w:ind w:right="339" w:firstLine="708"/>
        <w:rPr>
          <w:sz w:val="24"/>
        </w:rPr>
      </w:pPr>
      <w:r w:rsidRPr="00677EE1">
        <w:rPr>
          <w:rFonts w:ascii="Times New Roman" w:hAnsi="Times New Roman" w:cs="Times New Roman"/>
          <w:sz w:val="24"/>
        </w:rPr>
        <w:t>1x perličková koupel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bylinková koupel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2x klasická masáž (částečná)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5x bazén (60 min., Lázeňské centrum Agricola)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saunový důl a bazén (90 min., Lázeňské centrum Agricola)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fitness (60 min., Lázeňské centrum Agricola)</w:t>
      </w:r>
    </w:p>
    <w:p w:rsidR="00300CC9" w:rsidRPr="00677EE1" w:rsidRDefault="003E255D" w:rsidP="00300CC9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 xml:space="preserve">Od 3 nocí </w:t>
      </w:r>
      <w:r w:rsidR="00285FBE" w:rsidRPr="00677EE1">
        <w:rPr>
          <w:rFonts w:ascii="Times New Roman" w:hAnsi="Times New Roman" w:cs="Times New Roman"/>
          <w:b/>
          <w:sz w:val="24"/>
        </w:rPr>
        <w:t>zdarma</w:t>
      </w:r>
      <w:r w:rsidR="00285FBE" w:rsidRPr="00677EE1">
        <w:rPr>
          <w:rFonts w:ascii="Times New Roman" w:hAnsi="Times New Roman" w:cs="Times New Roman"/>
          <w:sz w:val="24"/>
        </w:rPr>
        <w:t xml:space="preserve"> úschovna kol a lyží</w:t>
      </w:r>
      <w:r w:rsidRPr="00677EE1">
        <w:rPr>
          <w:rFonts w:ascii="Times New Roman" w:hAnsi="Times New Roman" w:cs="Times New Roman"/>
          <w:sz w:val="24"/>
        </w:rPr>
        <w:t xml:space="preserve"> a 1</w:t>
      </w:r>
      <w:r w:rsidR="00300CC9" w:rsidRPr="00677EE1">
        <w:rPr>
          <w:rFonts w:ascii="Times New Roman" w:hAnsi="Times New Roman" w:cs="Times New Roman"/>
          <w:sz w:val="24"/>
        </w:rPr>
        <w:t>x zapůjčení nordic walking holí</w:t>
      </w:r>
    </w:p>
    <w:p w:rsidR="006F1540" w:rsidRPr="00285FBE" w:rsidRDefault="00BA3C52" w:rsidP="00285FBE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NEZAHRNUJE:</w:t>
      </w:r>
    </w:p>
    <w:p w:rsidR="00973A82" w:rsidRPr="003E255D" w:rsidRDefault="00973A82" w:rsidP="00285FBE">
      <w:pPr>
        <w:pStyle w:val="Odstavecseseznamem"/>
        <w:numPr>
          <w:ilvl w:val="0"/>
          <w:numId w:val="11"/>
        </w:numPr>
        <w:jc w:val="both"/>
        <w:rPr>
          <w:b/>
          <w:u w:val="single"/>
        </w:rPr>
      </w:pPr>
      <w:r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285FBE"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35 </w:t>
      </w:r>
      <w:r w:rsidRPr="003E255D">
        <w:rPr>
          <w:rFonts w:ascii="Times New Roman" w:hAnsi="Times New Roman" w:cs="Times New Roman"/>
          <w:color w:val="000000"/>
          <w:shd w:val="clear" w:color="auto" w:fill="FFFFFF"/>
        </w:rPr>
        <w:t>Kč / osoba a noc, platba na místě</w:t>
      </w:r>
    </w:p>
    <w:p w:rsidR="00300CC9" w:rsidRDefault="00300CC9" w:rsidP="00300CC9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85FBE" w:rsidRPr="003E255D">
        <w:rPr>
          <w:rFonts w:ascii="Times New Roman" w:hAnsi="Times New Roman" w:cs="Times New Roman"/>
        </w:rPr>
        <w:t>arkování krátkodobé do 6 dní 200 Kč / den. Parkování dlouhodob</w:t>
      </w:r>
      <w:r w:rsidR="00911A69">
        <w:rPr>
          <w:rFonts w:ascii="Times New Roman" w:hAnsi="Times New Roman" w:cs="Times New Roman"/>
        </w:rPr>
        <w:t>é, delší jak 6 dní 150 Kč / den</w:t>
      </w:r>
    </w:p>
    <w:p w:rsidR="003E255D" w:rsidRDefault="00300CC9" w:rsidP="00677EE1">
      <w:pPr>
        <w:pStyle w:val="Odstavecseseznamem"/>
        <w:numPr>
          <w:ilvl w:val="0"/>
          <w:numId w:val="11"/>
        </w:numPr>
        <w:spacing w:after="100" w:line="257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285FBE" w:rsidRPr="00300CC9">
        <w:rPr>
          <w:rFonts w:ascii="Times New Roman" w:hAnsi="Times New Roman" w:cs="Times New Roman"/>
        </w:rPr>
        <w:t>ánoční pří</w:t>
      </w:r>
      <w:r w:rsidR="00911A69">
        <w:rPr>
          <w:rFonts w:ascii="Times New Roman" w:hAnsi="Times New Roman" w:cs="Times New Roman"/>
        </w:rPr>
        <w:t>platek 1 500 Kč / osoba a pobyt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r w:rsidRPr="003E255D">
        <w:rPr>
          <w:b/>
          <w:sz w:val="16"/>
          <w:szCs w:val="20"/>
          <w:u w:val="single"/>
        </w:rPr>
        <w:t>Organizátor pobytu.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r w:rsidRPr="003E255D">
        <w:rPr>
          <w:sz w:val="16"/>
          <w:szCs w:val="20"/>
        </w:rPr>
        <w:t xml:space="preserve">Cestovní kancelář DCK REKREA OSTRAVA s. r. o., Nádražní 40, 702 00 Ostrava 1, </w:t>
      </w:r>
    </w:p>
    <w:p w:rsidR="003E255D" w:rsidRPr="003E255D" w:rsidRDefault="003E255D" w:rsidP="003E255D">
      <w:pPr>
        <w:jc w:val="both"/>
        <w:rPr>
          <w:sz w:val="16"/>
          <w:szCs w:val="20"/>
        </w:rPr>
      </w:pPr>
      <w:r w:rsidRPr="003E255D">
        <w:rPr>
          <w:sz w:val="16"/>
          <w:szCs w:val="20"/>
        </w:rPr>
        <w:t xml:space="preserve">Tel.: 596 115 909, 596 122 427, 596 112 301, e-mail: </w:t>
      </w:r>
      <w:hyperlink r:id="rId8" w:history="1">
        <w:r w:rsidRPr="003E255D">
          <w:rPr>
            <w:rStyle w:val="Hypertextovodkaz"/>
            <w:color w:val="auto"/>
            <w:sz w:val="16"/>
            <w:szCs w:val="20"/>
          </w:rPr>
          <w:t>rekrea@rekrea.info</w:t>
        </w:r>
      </w:hyperlink>
      <w:r w:rsidRPr="003E255D">
        <w:rPr>
          <w:sz w:val="16"/>
          <w:szCs w:val="20"/>
        </w:rPr>
        <w:t xml:space="preserve">, </w:t>
      </w:r>
      <w:hyperlink r:id="rId9" w:history="1">
        <w:r w:rsidRPr="003E255D">
          <w:rPr>
            <w:rStyle w:val="Hypertextovodkaz"/>
            <w:color w:val="auto"/>
            <w:sz w:val="16"/>
            <w:szCs w:val="20"/>
          </w:rPr>
          <w:t>www.rekrea.info</w:t>
        </w:r>
      </w:hyperlink>
      <w:r w:rsidRPr="003E255D">
        <w:rPr>
          <w:sz w:val="16"/>
          <w:szCs w:val="20"/>
        </w:rPr>
        <w:t xml:space="preserve"> </w:t>
      </w:r>
    </w:p>
    <w:p w:rsidR="00300CC9" w:rsidRPr="00300CC9" w:rsidRDefault="003E255D" w:rsidP="00300CC9">
      <w:pPr>
        <w:jc w:val="both"/>
        <w:rPr>
          <w:b/>
          <w:sz w:val="16"/>
          <w:szCs w:val="20"/>
        </w:rPr>
      </w:pPr>
      <w:r w:rsidRPr="003E255D">
        <w:rPr>
          <w:b/>
          <w:sz w:val="16"/>
          <w:szCs w:val="20"/>
        </w:rPr>
        <w:t>Nabídka platí od 23.09.2026 do vyprodání dané kapacity</w:t>
      </w:r>
    </w:p>
    <w:sectPr w:rsidR="00300CC9" w:rsidRPr="00300CC9" w:rsidSect="000E356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E15" w:rsidRDefault="008A6E15" w:rsidP="00AB30B7">
      <w:r>
        <w:separator/>
      </w:r>
    </w:p>
  </w:endnote>
  <w:endnote w:type="continuationSeparator" w:id="0">
    <w:p w:rsidR="008A6E15" w:rsidRDefault="008A6E15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E15" w:rsidRDefault="008A6E15" w:rsidP="00AB30B7">
      <w:r>
        <w:separator/>
      </w:r>
    </w:p>
  </w:footnote>
  <w:footnote w:type="continuationSeparator" w:id="0">
    <w:p w:rsidR="008A6E15" w:rsidRDefault="008A6E15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782F"/>
    <w:multiLevelType w:val="hybridMultilevel"/>
    <w:tmpl w:val="E98C5B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73656"/>
    <w:multiLevelType w:val="hybridMultilevel"/>
    <w:tmpl w:val="CBB0ADE0"/>
    <w:lvl w:ilvl="0" w:tplc="040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9438D"/>
    <w:multiLevelType w:val="hybridMultilevel"/>
    <w:tmpl w:val="418AA5A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66C01AAA"/>
    <w:multiLevelType w:val="hybridMultilevel"/>
    <w:tmpl w:val="2F4E352A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4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90CC5"/>
    <w:multiLevelType w:val="hybridMultilevel"/>
    <w:tmpl w:val="0F440A7E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6"/>
  </w:num>
  <w:num w:numId="6">
    <w:abstractNumId w:val="12"/>
  </w:num>
  <w:num w:numId="7">
    <w:abstractNumId w:val="9"/>
  </w:num>
  <w:num w:numId="8">
    <w:abstractNumId w:val="5"/>
  </w:num>
  <w:num w:numId="9">
    <w:abstractNumId w:val="14"/>
  </w:num>
  <w:num w:numId="10">
    <w:abstractNumId w:val="7"/>
  </w:num>
  <w:num w:numId="11">
    <w:abstractNumId w:val="15"/>
  </w:num>
  <w:num w:numId="12">
    <w:abstractNumId w:val="10"/>
  </w:num>
  <w:num w:numId="13">
    <w:abstractNumId w:val="4"/>
  </w:num>
  <w:num w:numId="14">
    <w:abstractNumId w:val="13"/>
  </w:num>
  <w:num w:numId="15">
    <w:abstractNumId w:val="2"/>
  </w:num>
  <w:num w:numId="16">
    <w:abstractNumId w:val="11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0E3563"/>
    <w:rsid w:val="00100AB2"/>
    <w:rsid w:val="0011354C"/>
    <w:rsid w:val="00134918"/>
    <w:rsid w:val="00150671"/>
    <w:rsid w:val="00167D44"/>
    <w:rsid w:val="00171665"/>
    <w:rsid w:val="0018127C"/>
    <w:rsid w:val="00186FFA"/>
    <w:rsid w:val="001935A9"/>
    <w:rsid w:val="001A1E91"/>
    <w:rsid w:val="001B33A6"/>
    <w:rsid w:val="001C3179"/>
    <w:rsid w:val="001D6C5A"/>
    <w:rsid w:val="001F1925"/>
    <w:rsid w:val="00223B93"/>
    <w:rsid w:val="002514DA"/>
    <w:rsid w:val="00251626"/>
    <w:rsid w:val="00284446"/>
    <w:rsid w:val="00285FBE"/>
    <w:rsid w:val="002B7655"/>
    <w:rsid w:val="002C6732"/>
    <w:rsid w:val="002D09CF"/>
    <w:rsid w:val="00300CC9"/>
    <w:rsid w:val="00311D0F"/>
    <w:rsid w:val="003473D6"/>
    <w:rsid w:val="00353066"/>
    <w:rsid w:val="003B10D5"/>
    <w:rsid w:val="003B6DE0"/>
    <w:rsid w:val="003D0449"/>
    <w:rsid w:val="003D11C8"/>
    <w:rsid w:val="003E255D"/>
    <w:rsid w:val="003E38FF"/>
    <w:rsid w:val="003F06CF"/>
    <w:rsid w:val="003F2E5A"/>
    <w:rsid w:val="00403CFB"/>
    <w:rsid w:val="0043790A"/>
    <w:rsid w:val="004772F6"/>
    <w:rsid w:val="00477C45"/>
    <w:rsid w:val="00484662"/>
    <w:rsid w:val="00495880"/>
    <w:rsid w:val="004A35F3"/>
    <w:rsid w:val="004F3A22"/>
    <w:rsid w:val="00510D4C"/>
    <w:rsid w:val="00551549"/>
    <w:rsid w:val="00555A51"/>
    <w:rsid w:val="00577E16"/>
    <w:rsid w:val="0058537C"/>
    <w:rsid w:val="00590BA4"/>
    <w:rsid w:val="005A53DB"/>
    <w:rsid w:val="00660504"/>
    <w:rsid w:val="00672735"/>
    <w:rsid w:val="00677EE1"/>
    <w:rsid w:val="006934B7"/>
    <w:rsid w:val="006A3359"/>
    <w:rsid w:val="006C162D"/>
    <w:rsid w:val="006D0A94"/>
    <w:rsid w:val="006F1540"/>
    <w:rsid w:val="00716AE4"/>
    <w:rsid w:val="00740F72"/>
    <w:rsid w:val="00745BC4"/>
    <w:rsid w:val="0077726D"/>
    <w:rsid w:val="0079322E"/>
    <w:rsid w:val="007B7021"/>
    <w:rsid w:val="007E6100"/>
    <w:rsid w:val="007E76F8"/>
    <w:rsid w:val="00800508"/>
    <w:rsid w:val="0080138D"/>
    <w:rsid w:val="0083145F"/>
    <w:rsid w:val="00887A93"/>
    <w:rsid w:val="00891E12"/>
    <w:rsid w:val="008A6E15"/>
    <w:rsid w:val="008F6D6D"/>
    <w:rsid w:val="00911A69"/>
    <w:rsid w:val="0092189B"/>
    <w:rsid w:val="00940D1F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A34F14"/>
    <w:rsid w:val="00A354FE"/>
    <w:rsid w:val="00A50C15"/>
    <w:rsid w:val="00A63678"/>
    <w:rsid w:val="00A779A7"/>
    <w:rsid w:val="00AA65F4"/>
    <w:rsid w:val="00AB30B7"/>
    <w:rsid w:val="00AB45B9"/>
    <w:rsid w:val="00AE1C6C"/>
    <w:rsid w:val="00AE6A6F"/>
    <w:rsid w:val="00B006D8"/>
    <w:rsid w:val="00B00A7C"/>
    <w:rsid w:val="00B048C5"/>
    <w:rsid w:val="00B12E5A"/>
    <w:rsid w:val="00B16D1E"/>
    <w:rsid w:val="00B337BD"/>
    <w:rsid w:val="00B41549"/>
    <w:rsid w:val="00BA3C52"/>
    <w:rsid w:val="00BC25A6"/>
    <w:rsid w:val="00BD2A92"/>
    <w:rsid w:val="00BD4B29"/>
    <w:rsid w:val="00BF1224"/>
    <w:rsid w:val="00C14906"/>
    <w:rsid w:val="00C319D1"/>
    <w:rsid w:val="00C50EE4"/>
    <w:rsid w:val="00C64DFB"/>
    <w:rsid w:val="00C73BF7"/>
    <w:rsid w:val="00C85FAF"/>
    <w:rsid w:val="00C93323"/>
    <w:rsid w:val="00CA137A"/>
    <w:rsid w:val="00CC1B0D"/>
    <w:rsid w:val="00CD3119"/>
    <w:rsid w:val="00CF2DE9"/>
    <w:rsid w:val="00D22F98"/>
    <w:rsid w:val="00D24349"/>
    <w:rsid w:val="00D55F4A"/>
    <w:rsid w:val="00D90680"/>
    <w:rsid w:val="00DA505B"/>
    <w:rsid w:val="00DB09BA"/>
    <w:rsid w:val="00DD0620"/>
    <w:rsid w:val="00E5635E"/>
    <w:rsid w:val="00E72C78"/>
    <w:rsid w:val="00E87000"/>
    <w:rsid w:val="00E907C5"/>
    <w:rsid w:val="00ED61C5"/>
    <w:rsid w:val="00EE6FA1"/>
    <w:rsid w:val="00F036D5"/>
    <w:rsid w:val="00F23B68"/>
    <w:rsid w:val="00F34495"/>
    <w:rsid w:val="00F3702E"/>
    <w:rsid w:val="00F41EAF"/>
    <w:rsid w:val="00F66570"/>
    <w:rsid w:val="00F873D9"/>
    <w:rsid w:val="00FA6ABB"/>
    <w:rsid w:val="00FC5504"/>
    <w:rsid w:val="00FD11D2"/>
    <w:rsid w:val="00FD609F"/>
    <w:rsid w:val="00FD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88F1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0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1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A5C30-441A-4386-9063-B34AA31EB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11</cp:revision>
  <cp:lastPrinted>2026-10-30T09:37:00Z</cp:lastPrinted>
  <dcterms:created xsi:type="dcterms:W3CDTF">2026-10-30T09:13:00Z</dcterms:created>
  <dcterms:modified xsi:type="dcterms:W3CDTF">2026-10-30T10:12:00Z</dcterms:modified>
</cp:coreProperties>
</file>